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C0" w:rsidRPr="001A28D3" w:rsidRDefault="001A28D3">
      <w:pPr>
        <w:pStyle w:val="Textbody"/>
        <w:jc w:val="center"/>
        <w:rPr>
          <w:rFonts w:eastAsia="標楷體"/>
          <w:sz w:val="36"/>
          <w:szCs w:val="36"/>
        </w:rPr>
      </w:pPr>
      <w:r w:rsidRPr="001A28D3">
        <w:rPr>
          <w:rFonts w:eastAsia="標楷體" w:hint="eastAsia"/>
          <w:sz w:val="36"/>
          <w:szCs w:val="36"/>
        </w:rPr>
        <w:t>臺中市政府</w:t>
      </w:r>
      <w:r w:rsidR="003248B1">
        <w:rPr>
          <w:rFonts w:eastAsia="標楷體" w:hint="eastAsia"/>
          <w:sz w:val="36"/>
          <w:szCs w:val="36"/>
        </w:rPr>
        <w:t>數位治理</w:t>
      </w:r>
      <w:r w:rsidRPr="001A28D3">
        <w:rPr>
          <w:rFonts w:eastAsia="標楷體" w:hint="eastAsia"/>
          <w:sz w:val="36"/>
          <w:szCs w:val="36"/>
        </w:rPr>
        <w:t>局</w:t>
      </w:r>
      <w:r w:rsidR="00AA6AAC" w:rsidRPr="001A28D3">
        <w:rPr>
          <w:rFonts w:eastAsia="標楷體"/>
          <w:sz w:val="36"/>
          <w:szCs w:val="36"/>
        </w:rPr>
        <w:t>廉政倫理事件</w:t>
      </w:r>
      <w:r w:rsidR="00A54D3F">
        <w:rPr>
          <w:rFonts w:eastAsia="標楷體" w:hint="eastAsia"/>
          <w:sz w:val="36"/>
          <w:szCs w:val="36"/>
        </w:rPr>
        <w:t>登錄</w:t>
      </w:r>
      <w:r w:rsidR="00AA6AAC" w:rsidRPr="001A28D3">
        <w:rPr>
          <w:rFonts w:eastAsia="標楷體"/>
          <w:sz w:val="36"/>
          <w:szCs w:val="36"/>
        </w:rPr>
        <w:t>表</w:t>
      </w:r>
    </w:p>
    <w:tbl>
      <w:tblPr>
        <w:tblW w:w="938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732"/>
        <w:gridCol w:w="896"/>
        <w:gridCol w:w="624"/>
        <w:gridCol w:w="963"/>
        <w:gridCol w:w="356"/>
        <w:gridCol w:w="260"/>
        <w:gridCol w:w="501"/>
        <w:gridCol w:w="524"/>
        <w:gridCol w:w="345"/>
        <w:gridCol w:w="735"/>
        <w:gridCol w:w="2352"/>
      </w:tblGrid>
      <w:tr w:rsidR="00C14CC0" w:rsidTr="003248B1">
        <w:trPr>
          <w:trHeight w:val="795"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公務員</w:t>
            </w:r>
          </w:p>
        </w:tc>
        <w:tc>
          <w:tcPr>
            <w:tcW w:w="1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服務機關（構）/單位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3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 w:rsidTr="003248B1">
        <w:trPr>
          <w:cantSplit/>
          <w:trHeight w:val="795"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相關人</w:t>
            </w:r>
          </w:p>
        </w:tc>
        <w:tc>
          <w:tcPr>
            <w:tcW w:w="1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服務機關（構）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3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  <w:trHeight w:val="1873"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1A28D3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有無</w:t>
            </w:r>
          </w:p>
          <w:p w:rsidR="001A28D3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職務上</w:t>
            </w:r>
          </w:p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利害關係</w:t>
            </w: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AA6AAC" w:rsidP="001A28D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□有</w:t>
            </w:r>
          </w:p>
          <w:p w:rsidR="00C14CC0" w:rsidRDefault="00AA6AAC" w:rsidP="001A28D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□業務往來、指揮監督或費用補（獎）助等關係。</w:t>
            </w:r>
          </w:p>
          <w:p w:rsidR="00C14CC0" w:rsidRDefault="00AA6AAC" w:rsidP="001A28D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□正在尋求、進行或已訂立承攬、買賣或其他契約關係。</w:t>
            </w:r>
            <w:bookmarkStart w:id="0" w:name="_GoBack"/>
            <w:bookmarkEnd w:id="0"/>
          </w:p>
          <w:p w:rsidR="00C14CC0" w:rsidRDefault="00AA6AAC" w:rsidP="001A28D3">
            <w:pPr>
              <w:pStyle w:val="Standard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□其他因本機關（構）業務之決定、執行或不執行，將遭受有利或不利之影</w:t>
            </w:r>
            <w:r w:rsidR="001A28D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響。</w:t>
            </w:r>
          </w:p>
          <w:p w:rsidR="00C14CC0" w:rsidRDefault="00AA6AAC" w:rsidP="001A28D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□無職務上利害關係</w:t>
            </w:r>
          </w:p>
        </w:tc>
      </w:tr>
      <w:tr w:rsidR="00C14CC0">
        <w:trPr>
          <w:cantSplit/>
          <w:trHeight w:hRule="exact" w:val="454"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AA6AAC" w:rsidP="001A28D3">
            <w:pPr>
              <w:pStyle w:val="Standard"/>
              <w:spacing w:line="240" w:lineRule="atLeas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事由</w:t>
            </w: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□受贈財物□飲宴應酬□請託關說□其他廉政倫理事件</w:t>
            </w:r>
          </w:p>
        </w:tc>
      </w:tr>
      <w:tr w:rsidR="00C14CC0">
        <w:trPr>
          <w:cantSplit/>
          <w:trHeight w:hRule="exact" w:val="454"/>
        </w:trPr>
        <w:tc>
          <w:tcPr>
            <w:tcW w:w="10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事件</w:t>
            </w:r>
          </w:p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內容大要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8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年   月   日</w:t>
            </w:r>
          </w:p>
        </w:tc>
        <w:tc>
          <w:tcPr>
            <w:tcW w:w="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</w:t>
            </w:r>
          </w:p>
        </w:tc>
        <w:tc>
          <w:tcPr>
            <w:tcW w:w="39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  <w:trHeight w:val="2310"/>
        </w:trPr>
        <w:tc>
          <w:tcPr>
            <w:tcW w:w="10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3CD" w:rsidRDefault="008473CD" w:rsidP="001A28D3">
            <w:pPr>
              <w:widowControl/>
              <w:jc w:val="distribute"/>
            </w:pP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處理情形與建議</w:t>
            </w: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  <w:tc>
          <w:tcPr>
            <w:tcW w:w="828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14CC0">
        <w:trPr>
          <w:cantSplit/>
          <w:trHeight w:val="360"/>
        </w:trPr>
        <w:tc>
          <w:tcPr>
            <w:tcW w:w="10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AA6AAC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簽報程序</w:t>
            </w:r>
          </w:p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  <w:p w:rsidR="00C14CC0" w:rsidRDefault="00C14CC0" w:rsidP="001A28D3">
            <w:pPr>
              <w:pStyle w:val="Standard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事件發生單位（人）</w:t>
            </w:r>
          </w:p>
        </w:tc>
        <w:tc>
          <w:tcPr>
            <w:tcW w:w="2604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知會單位（政風機構）</w:t>
            </w:r>
          </w:p>
        </w:tc>
        <w:tc>
          <w:tcPr>
            <w:tcW w:w="343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CC0" w:rsidRDefault="00AA6AAC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機關首長（或授權人員）核閱</w:t>
            </w:r>
          </w:p>
        </w:tc>
      </w:tr>
      <w:tr w:rsidR="00C14CC0">
        <w:trPr>
          <w:cantSplit/>
          <w:trHeight w:val="2024"/>
        </w:trPr>
        <w:tc>
          <w:tcPr>
            <w:tcW w:w="10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3CD" w:rsidRDefault="008473CD">
            <w:pPr>
              <w:widowControl/>
            </w:pPr>
          </w:p>
        </w:tc>
        <w:tc>
          <w:tcPr>
            <w:tcW w:w="2252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CC0" w:rsidRDefault="00C14CC0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14CC0" w:rsidRDefault="00C14CC0">
      <w:pPr>
        <w:pStyle w:val="Standard"/>
        <w:rPr>
          <w:rFonts w:ascii="標楷體" w:eastAsia="標楷體" w:hAnsi="標楷體"/>
          <w:sz w:val="24"/>
          <w:szCs w:val="24"/>
        </w:rPr>
      </w:pPr>
    </w:p>
    <w:p w:rsidR="00C14CC0" w:rsidRDefault="00AA6AAC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※相關人如餽贈財物者、邀宴應酬者、請託關說者等。</w:t>
      </w:r>
    </w:p>
    <w:p w:rsidR="00C14CC0" w:rsidRDefault="00AA6AAC">
      <w:pPr>
        <w:pStyle w:val="Standard"/>
      </w:pPr>
      <w:r>
        <w:rPr>
          <w:rFonts w:ascii="標楷體" w:eastAsia="標楷體" w:hAnsi="標楷體"/>
          <w:sz w:val="26"/>
          <w:szCs w:val="26"/>
        </w:rPr>
        <w:t>※「事件內容大要」及「處理情形與建議」兩欄總字數限於500字以內，內容敘明人、事、時、地、物（含財物等價值金額）。</w:t>
      </w:r>
    </w:p>
    <w:sectPr w:rsidR="00C14CC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F0" w:rsidRDefault="00EF0BF0">
      <w:r>
        <w:separator/>
      </w:r>
    </w:p>
  </w:endnote>
  <w:endnote w:type="continuationSeparator" w:id="0">
    <w:p w:rsidR="00EF0BF0" w:rsidRDefault="00E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F0" w:rsidRDefault="00EF0BF0">
      <w:r>
        <w:rPr>
          <w:color w:val="000000"/>
        </w:rPr>
        <w:separator/>
      </w:r>
    </w:p>
  </w:footnote>
  <w:footnote w:type="continuationSeparator" w:id="0">
    <w:p w:rsidR="00EF0BF0" w:rsidRDefault="00EF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C0"/>
    <w:rsid w:val="001A28D3"/>
    <w:rsid w:val="003248B1"/>
    <w:rsid w:val="003901F4"/>
    <w:rsid w:val="008473CD"/>
    <w:rsid w:val="008D1478"/>
    <w:rsid w:val="00A54D3F"/>
    <w:rsid w:val="00AA6AAC"/>
    <w:rsid w:val="00B2578F"/>
    <w:rsid w:val="00C14CC0"/>
    <w:rsid w:val="00E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70E81-2CE6-4E71-A5D1-BB22796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hAnsi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</dc:title>
  <dc:creator>sabina</dc:creator>
  <cp:lastModifiedBy>傅瑞怡</cp:lastModifiedBy>
  <cp:revision>3</cp:revision>
  <cp:lastPrinted>2015-10-23T03:06:00Z</cp:lastPrinted>
  <dcterms:created xsi:type="dcterms:W3CDTF">2023-04-24T07:26:00Z</dcterms:created>
  <dcterms:modified xsi:type="dcterms:W3CDTF">2023-04-24T07:27:00Z</dcterms:modified>
</cp:coreProperties>
</file>